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C376F" w14:textId="22218D29" w:rsidR="00663CB6" w:rsidRDefault="0017734C" w:rsidP="00663C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121C7" wp14:editId="7DF75B6C">
                <wp:simplePos x="0" y="0"/>
                <wp:positionH relativeFrom="margin">
                  <wp:posOffset>8305800</wp:posOffset>
                </wp:positionH>
                <wp:positionV relativeFrom="paragraph">
                  <wp:posOffset>8890</wp:posOffset>
                </wp:positionV>
                <wp:extent cx="1657350" cy="609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A4EA7" w14:textId="77777777" w:rsidR="0017734C" w:rsidRPr="0093758E" w:rsidRDefault="0017734C" w:rsidP="0017734C">
                            <w:pPr>
                              <w:spacing w:after="0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3758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แบบ </w:t>
                            </w:r>
                            <w:r w:rsidRPr="0093758E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RM-1</w:t>
                            </w:r>
                          </w:p>
                          <w:p w14:paraId="2D682CC5" w14:textId="77777777" w:rsidR="0017734C" w:rsidRDefault="0017734C" w:rsidP="0017734C">
                            <w:pPr>
                              <w:spacing w:after="0"/>
                              <w:jc w:val="right"/>
                              <w:rPr>
                                <w:cs/>
                              </w:rPr>
                            </w:pPr>
                            <w:r w:rsidRPr="0093758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ปีงบประมาณ 25</w:t>
                            </w:r>
                            <w:r w:rsidRPr="009375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21C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4pt;margin-top:.7pt;width:130.5pt;height:4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" fillcolor="white [3201]" stroked="f" strokeweight=".5pt">
                <v:textbox>
                  <w:txbxContent>
                    <w:p w14:paraId="53BA4EA7" w14:textId="77777777" w:rsidR="0017734C" w:rsidRPr="0093758E" w:rsidRDefault="0017734C" w:rsidP="0017734C">
                      <w:pPr>
                        <w:spacing w:after="0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3758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แบบ </w:t>
                      </w:r>
                      <w:r w:rsidRPr="0093758E">
                        <w:rPr>
                          <w:rFonts w:ascii="TH SarabunIT๙" w:hAnsi="TH SarabunIT๙" w:cs="TH SarabunIT๙"/>
                          <w:b/>
                          <w:bCs/>
                        </w:rPr>
                        <w:t>RM-1</w:t>
                      </w:r>
                    </w:p>
                    <w:p w14:paraId="2D682CC5" w14:textId="77777777" w:rsidR="0017734C" w:rsidRDefault="0017734C" w:rsidP="0017734C">
                      <w:pPr>
                        <w:spacing w:after="0"/>
                        <w:jc w:val="right"/>
                        <w:rPr>
                          <w:cs/>
                        </w:rPr>
                      </w:pPr>
                      <w:r w:rsidRPr="0093758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ปีงบประมาณ 25</w:t>
                      </w:r>
                      <w:r w:rsidRPr="0093758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169B8" w14:textId="0088486F" w:rsidR="00DA19F7" w:rsidRDefault="00DA19F7" w:rsidP="00DA19F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17C8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สำนักปลัด  </w:t>
      </w:r>
      <w:r w:rsidR="0017734C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องค์การบริหารส่วนตำบลโพนงาม อำเภอหนองหาน จังหวัดอุดรธานี  </w:t>
      </w:r>
    </w:p>
    <w:p w14:paraId="2341C277" w14:textId="2B842923" w:rsidR="00DA19F7" w:rsidRDefault="00DA19F7" w:rsidP="00DA19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ตารางแสดงการวิเคราะห์  ประเมิน  และจัดลำดับความเสี่ยง</w:t>
      </w:r>
    </w:p>
    <w:p w14:paraId="2CCE0435" w14:textId="11F79090" w:rsidR="00DA19F7" w:rsidRPr="0018003E" w:rsidRDefault="00DA19F7" w:rsidP="00DA19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งวด</w:t>
      </w: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25C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</w:t>
      </w: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1  ตุลาคม 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63 </w:t>
      </w:r>
    </w:p>
    <w:p w14:paraId="768428D6" w14:textId="77777777" w:rsidR="00DA19F7" w:rsidRDefault="00DA19F7" w:rsidP="00DA19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1F93CD" w14:textId="77777777" w:rsidR="00DA19F7" w:rsidRDefault="00DA19F7" w:rsidP="00DA19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75F545" w14:textId="77777777" w:rsidR="00DA19F7" w:rsidRDefault="00DA19F7" w:rsidP="00DA19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4F0AB8" w14:textId="77777777" w:rsidR="00DA19F7" w:rsidRDefault="00DA19F7" w:rsidP="00DA19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เป้าหมาย/ตัวชี้วัด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</w:t>
      </w:r>
    </w:p>
    <w:p w14:paraId="045B0698" w14:textId="77777777" w:rsidR="00DA19F7" w:rsidRDefault="00DA19F7" w:rsidP="00DA19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03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ส่วนงานย่อยที่รับผิดชอบ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pPr w:leftFromText="180" w:rightFromText="180" w:vertAnchor="text" w:horzAnchor="margin" w:tblpY="125"/>
        <w:tblW w:w="15304" w:type="dxa"/>
        <w:tblLook w:val="04A0" w:firstRow="1" w:lastRow="0" w:firstColumn="1" w:lastColumn="0" w:noHBand="0" w:noVBand="1"/>
      </w:tblPr>
      <w:tblGrid>
        <w:gridCol w:w="2134"/>
        <w:gridCol w:w="1579"/>
        <w:gridCol w:w="1583"/>
        <w:gridCol w:w="3346"/>
        <w:gridCol w:w="1276"/>
        <w:gridCol w:w="1134"/>
        <w:gridCol w:w="1276"/>
        <w:gridCol w:w="1134"/>
        <w:gridCol w:w="1842"/>
      </w:tblGrid>
      <w:tr w:rsidR="00DA19F7" w14:paraId="00CB09BD" w14:textId="77777777" w:rsidTr="008B5292">
        <w:trPr>
          <w:trHeight w:val="416"/>
        </w:trPr>
        <w:tc>
          <w:tcPr>
            <w:tcW w:w="2134" w:type="dxa"/>
            <w:vMerge w:val="restart"/>
          </w:tcPr>
          <w:p w14:paraId="3318AF37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กระบวนการปฏิบัติงานโครงการ/ขั้นตอนหลัก</w:t>
            </w:r>
          </w:p>
          <w:p w14:paraId="55069B15" w14:textId="77777777" w:rsidR="00DA19F7" w:rsidRPr="00617A93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579" w:type="dxa"/>
            <w:vMerge w:val="restart"/>
          </w:tcPr>
          <w:p w14:paraId="7978671E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เป้าหมาย/ตัวชี้วัด</w:t>
            </w:r>
          </w:p>
          <w:p w14:paraId="1B18D8B8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3ED733" w14:textId="77777777" w:rsidR="00DA19F7" w:rsidRPr="00617A93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583" w:type="dxa"/>
            <w:vMerge w:val="restart"/>
          </w:tcPr>
          <w:p w14:paraId="3CD27686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  <w:p w14:paraId="7119D8F4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A50686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F7FC26" w14:textId="77777777" w:rsidR="00DA19F7" w:rsidRPr="00617A93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3346" w:type="dxa"/>
            <w:vMerge w:val="restart"/>
          </w:tcPr>
          <w:p w14:paraId="249123DC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สาเหตุของความเสี่ยง</w:t>
            </w:r>
          </w:p>
          <w:p w14:paraId="6F197188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255A9A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11AAE0" w14:textId="77777777" w:rsidR="00DA19F7" w:rsidRPr="00617A93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7A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276" w:type="dxa"/>
            <w:vMerge w:val="restart"/>
          </w:tcPr>
          <w:p w14:paraId="52D5208D" w14:textId="79B32F7E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18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ประเภทของความเสี่ยง</w:t>
            </w:r>
          </w:p>
          <w:p w14:paraId="554E9E82" w14:textId="47E43698" w:rsidR="00DA19F7" w:rsidRDefault="00DA19F7" w:rsidP="00DA19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S/O/R/C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4423C089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18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(5)</w:t>
            </w:r>
          </w:p>
          <w:p w14:paraId="2A9E2369" w14:textId="77777777" w:rsidR="00DA19F7" w:rsidRDefault="00DA19F7" w:rsidP="008B5292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5386" w:type="dxa"/>
            <w:gridSpan w:val="4"/>
          </w:tcPr>
          <w:p w14:paraId="0FC12C3E" w14:textId="77777777" w:rsidR="00DA19F7" w:rsidRDefault="00DA19F7" w:rsidP="00DA19F7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3618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DA19F7" w14:paraId="560AC0A2" w14:textId="77777777" w:rsidTr="008B5292">
        <w:tc>
          <w:tcPr>
            <w:tcW w:w="2134" w:type="dxa"/>
            <w:vMerge/>
          </w:tcPr>
          <w:p w14:paraId="08414884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  <w:vMerge/>
          </w:tcPr>
          <w:p w14:paraId="4B87B3EA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3" w:type="dxa"/>
            <w:vMerge/>
          </w:tcPr>
          <w:p w14:paraId="300DF3AF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46" w:type="dxa"/>
            <w:vMerge/>
          </w:tcPr>
          <w:p w14:paraId="224A504D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17F757A4" w14:textId="77777777" w:rsidR="00DA19F7" w:rsidRPr="00361859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6E9F4DD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</w:t>
            </w:r>
          </w:p>
          <w:p w14:paraId="5863844C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D7326B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276" w:type="dxa"/>
          </w:tcPr>
          <w:p w14:paraId="66B638C4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ผลกระทบ</w:t>
            </w:r>
          </w:p>
          <w:p w14:paraId="77ACA7D1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35AEFD5B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(7)</w:t>
            </w:r>
          </w:p>
        </w:tc>
        <w:tc>
          <w:tcPr>
            <w:tcW w:w="1134" w:type="dxa"/>
          </w:tcPr>
          <w:p w14:paraId="153A4C6D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ระดับเสี่ยง</w:t>
            </w:r>
          </w:p>
          <w:p w14:paraId="7892A632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2CFEB9A3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(8)</w:t>
            </w:r>
          </w:p>
        </w:tc>
        <w:tc>
          <w:tcPr>
            <w:tcW w:w="1842" w:type="dxa"/>
          </w:tcPr>
          <w:p w14:paraId="4324643A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จัดลำดับความเสี่ยง</w:t>
            </w:r>
          </w:p>
          <w:p w14:paraId="6625DFE2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3758E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(9)</w:t>
            </w:r>
          </w:p>
        </w:tc>
      </w:tr>
      <w:tr w:rsidR="00DA19F7" w14:paraId="0AE2D414" w14:textId="77777777" w:rsidTr="008B5292">
        <w:trPr>
          <w:trHeight w:val="2807"/>
        </w:trPr>
        <w:tc>
          <w:tcPr>
            <w:tcW w:w="2134" w:type="dxa"/>
          </w:tcPr>
          <w:p w14:paraId="758CF764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9" w:type="dxa"/>
          </w:tcPr>
          <w:p w14:paraId="3BFBB0CA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3" w:type="dxa"/>
          </w:tcPr>
          <w:p w14:paraId="41B9F9CB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46" w:type="dxa"/>
          </w:tcPr>
          <w:p w14:paraId="16B0B45E" w14:textId="77777777" w:rsidR="00DA19F7" w:rsidRPr="00137AC6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40448E7" w14:textId="77777777" w:rsidR="00DA19F7" w:rsidRPr="00361859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36D75BA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94A0FB4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134" w:type="dxa"/>
          </w:tcPr>
          <w:p w14:paraId="49492988" w14:textId="77777777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842" w:type="dxa"/>
          </w:tcPr>
          <w:p w14:paraId="79602F34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76E16AC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1B71921A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3966CD49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6016420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4B2A424C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7F441B12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1A920BBA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29B65B4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2C3197C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5B7A6E2C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1B7E6528" w14:textId="77777777" w:rsidR="00DA19F7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16CB28A4" w14:textId="02E16222" w:rsidR="00DA19F7" w:rsidRPr="0093758E" w:rsidRDefault="00DA19F7" w:rsidP="008B529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</w:tr>
    </w:tbl>
    <w:p w14:paraId="1A30A4B9" w14:textId="77777777" w:rsidR="001F015B" w:rsidRPr="00CB4A44" w:rsidRDefault="001F015B" w:rsidP="00D3274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2C1A29" w14:textId="0102A077" w:rsidR="00070E54" w:rsidRPr="00017C8E" w:rsidRDefault="0017734C" w:rsidP="008766B0">
      <w:pPr>
        <w:spacing w:after="0"/>
        <w:ind w:left="9360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766B0" w:rsidRPr="00017C8E">
        <w:rPr>
          <w:rFonts w:ascii="TH SarabunIT๙" w:hAnsi="TH SarabunIT๙" w:cs="TH SarabunIT๙" w:hint="cs"/>
          <w:color w:val="FF0000"/>
          <w:sz w:val="32"/>
          <w:szCs w:val="32"/>
          <w:cs/>
        </w:rPr>
        <w:t>ว่าที่ ร.ต.หญิง</w:t>
      </w:r>
      <w:r w:rsidR="00376E37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 </w:t>
      </w:r>
      <w:r w:rsidR="00070E54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070E54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17C8E">
        <w:rPr>
          <w:rFonts w:ascii="TH SarabunIT๙" w:hAnsi="TH SarabunIT๙" w:cs="TH SarabunIT๙"/>
          <w:color w:val="FF0000"/>
          <w:sz w:val="32"/>
          <w:szCs w:val="32"/>
          <w:cs/>
        </w:rPr>
        <w:t>ผู้รายงาน</w:t>
      </w:r>
      <w:r w:rsidR="00070E54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8766B0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8766B0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17C8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</w:t>
      </w:r>
      <w:r w:rsidR="00070E54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>(</w:t>
      </w:r>
      <w:r w:rsidR="008766B0" w:rsidRPr="00017C8E">
        <w:rPr>
          <w:rFonts w:ascii="TH SarabunIT๙" w:hAnsi="TH SarabunIT๙" w:cs="TH SarabunIT๙" w:hint="cs"/>
          <w:color w:val="FF0000"/>
          <w:sz w:val="32"/>
          <w:szCs w:val="32"/>
          <w:cs/>
        </w:rPr>
        <w:t>เอมอร  มนิสสาร</w:t>
      </w:r>
      <w:r w:rsidR="00070E54" w:rsidRPr="00017C8E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</w:p>
    <w:p w14:paraId="51F47647" w14:textId="77777777" w:rsidR="00070E54" w:rsidRPr="00017C8E" w:rsidRDefault="00070E54" w:rsidP="00070E54">
      <w:pPr>
        <w:spacing w:after="0"/>
        <w:ind w:left="864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17C8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  <w:r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17C8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51203B" w:rsidRPr="00017C8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</w:t>
      </w:r>
      <w:r w:rsidRPr="00017C8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ตำแหน่ง  </w:t>
      </w:r>
      <w:r w:rsidR="001F658C" w:rsidRPr="00017C8E">
        <w:rPr>
          <w:rFonts w:ascii="TH SarabunIT๙" w:hAnsi="TH SarabunIT๙" w:cs="TH SarabunIT๙" w:hint="cs"/>
          <w:color w:val="FF0000"/>
          <w:sz w:val="32"/>
          <w:szCs w:val="32"/>
          <w:cs/>
        </w:rPr>
        <w:t>หัวหน้า</w:t>
      </w:r>
      <w:r w:rsidR="0051203B" w:rsidRPr="00017C8E">
        <w:rPr>
          <w:rFonts w:ascii="TH SarabunIT๙" w:hAnsi="TH SarabunIT๙" w:cs="TH SarabunIT๙" w:hint="cs"/>
          <w:color w:val="FF0000"/>
          <w:sz w:val="32"/>
          <w:szCs w:val="32"/>
          <w:cs/>
        </w:rPr>
        <w:t>สำนักปลัด</w:t>
      </w:r>
    </w:p>
    <w:p w14:paraId="2A6A6466" w14:textId="68C1BDA7" w:rsidR="00070E54" w:rsidRDefault="00070E54" w:rsidP="00070E54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 </w:t>
      </w:r>
      <w:r w:rsidR="0051203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766B0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8766B0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B958E4D" w14:textId="6381099F" w:rsidR="00DA19F7" w:rsidRDefault="00DA19F7" w:rsidP="00070E54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</w:p>
    <w:p w14:paraId="685AF718" w14:textId="04C647DD" w:rsidR="00DA19F7" w:rsidRDefault="00DA19F7" w:rsidP="00070E54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</w:p>
    <w:p w14:paraId="20DA9F91" w14:textId="4427982A" w:rsidR="00F8494D" w:rsidRPr="0017734C" w:rsidRDefault="0017734C" w:rsidP="0017734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7734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ตารางวิเคราะห์ระดับความเสี่ยง</w:t>
      </w:r>
    </w:p>
    <w:p w14:paraId="62B27F36" w14:textId="44ABD0BE" w:rsidR="00DA19F7" w:rsidRPr="0017734C" w:rsidRDefault="0017734C" w:rsidP="0017734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ตารางการวิเคราะห์</w:t>
      </w:r>
      <w:r w:rsidRPr="0017734C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ความเสี่ยงด้านกลยุทธ์ (</w:t>
      </w:r>
      <w:r w:rsidRPr="0017734C">
        <w:rPr>
          <w:rFonts w:ascii="TH SarabunIT๙" w:hAnsi="TH SarabunIT๙" w:cs="TH SarabunIT๙"/>
          <w:b/>
          <w:bCs/>
          <w:sz w:val="32"/>
          <w:szCs w:val="32"/>
        </w:rPr>
        <w:t>Strategic Risk)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17734C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 (</w:t>
      </w:r>
      <w:r w:rsidRPr="0017734C">
        <w:rPr>
          <w:rFonts w:ascii="TH SarabunIT๙" w:hAnsi="TH SarabunIT๙" w:cs="TH SarabunIT๙"/>
          <w:b/>
          <w:bCs/>
          <w:sz w:val="32"/>
          <w:szCs w:val="32"/>
        </w:rPr>
        <w:t>Operational Risk</w:t>
      </w:r>
      <w:r w:rsidRPr="0017734C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17734C">
        <w:rPr>
          <w:rFonts w:ascii="TH SarabunIT๙" w:hAnsi="TH SarabunIT๙" w:cs="TH SarabunIT๙"/>
          <w:b/>
          <w:bCs/>
          <w:sz w:val="32"/>
          <w:szCs w:val="32"/>
          <w:cs/>
        </w:rPr>
        <w:t>ด้านกฎหมาย กฎเกณฑ์ต่าง ๆ (</w:t>
      </w:r>
      <w:r w:rsidRPr="0017734C">
        <w:rPr>
          <w:rFonts w:ascii="TH SarabunIT๙" w:hAnsi="TH SarabunIT๙" w:cs="TH SarabunIT๙"/>
          <w:b/>
          <w:bCs/>
          <w:sz w:val="32"/>
          <w:szCs w:val="32"/>
        </w:rPr>
        <w:t>Compliance Risk)</w:t>
      </w:r>
    </w:p>
    <w:p w14:paraId="4E9A7864" w14:textId="77777777" w:rsidR="00CB4A44" w:rsidRDefault="00070E54" w:rsidP="00D3274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A16E3CA" wp14:editId="3B2DA176">
            <wp:extent cx="3765176" cy="1739647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806FA" wp14:editId="4350A03A">
            <wp:extent cx="4120179" cy="167824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FB122" wp14:editId="65DB1395">
            <wp:extent cx="1871830" cy="2011529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7E48" w14:textId="60EF9118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F542B" w14:textId="0C4E4A35" w:rsidR="008527F7" w:rsidRDefault="008527F7" w:rsidP="008527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</w:t>
      </w:r>
    </w:p>
    <w:p w14:paraId="69FCBF33" w14:textId="6E168F04" w:rsidR="00FA26FC" w:rsidRPr="0017734C" w:rsidRDefault="0017734C" w:rsidP="001773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7734C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ตารางการวิเคราะห์</w:t>
      </w:r>
      <w:r w:rsidRPr="0017734C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ความเสี่ยงด้านการเงินและการรายงาน (</w:t>
      </w:r>
      <w:r w:rsidRPr="0017734C">
        <w:rPr>
          <w:rFonts w:ascii="TH SarabunIT๙" w:hAnsi="TH SarabunIT๙" w:cs="TH SarabunIT๙"/>
          <w:b/>
          <w:bCs/>
          <w:sz w:val="32"/>
          <w:szCs w:val="32"/>
        </w:rPr>
        <w:t>Financial &amp; Reporting Risk)</w:t>
      </w:r>
      <w:r w:rsidR="00F8494D" w:rsidRPr="0017734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9A96D70" wp14:editId="718148D8">
            <wp:simplePos x="0" y="0"/>
            <wp:positionH relativeFrom="column">
              <wp:posOffset>7972425</wp:posOffset>
            </wp:positionH>
            <wp:positionV relativeFrom="paragraph">
              <wp:posOffset>231140</wp:posOffset>
            </wp:positionV>
            <wp:extent cx="1871345" cy="2011045"/>
            <wp:effectExtent l="0" t="0" r="0" b="825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87134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4D" w:rsidRPr="0017734C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7FB49E" wp14:editId="126BA57D">
            <wp:simplePos x="0" y="0"/>
            <wp:positionH relativeFrom="column">
              <wp:posOffset>3733800</wp:posOffset>
            </wp:positionH>
            <wp:positionV relativeFrom="paragraph">
              <wp:posOffset>248285</wp:posOffset>
            </wp:positionV>
            <wp:extent cx="4053205" cy="1876425"/>
            <wp:effectExtent l="0" t="0" r="4445" b="952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3" t="28587" r="17044" b="16010"/>
                    <a:stretch/>
                  </pic:blipFill>
                  <pic:spPr bwMode="auto">
                    <a:xfrm>
                      <a:off x="0" y="0"/>
                      <a:ext cx="405320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FEF9B" w14:textId="16451215" w:rsidR="00FA26FC" w:rsidRDefault="00F8494D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6985C18" wp14:editId="138D9ED4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3767455" cy="1737360"/>
            <wp:effectExtent l="0" t="0" r="444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7CC3F" w14:textId="67161530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37CE8" w14:textId="13889291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B98F5" w14:textId="6C8EC832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7F68D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A4953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BE7A5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26D66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BAE54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BC946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FFA3D" w14:textId="1858B8EF" w:rsidR="00BD3983" w:rsidRPr="0013679F" w:rsidRDefault="00BD3983" w:rsidP="003B20B3">
      <w:pPr>
        <w:spacing w:before="240" w:after="0"/>
        <w:jc w:val="center"/>
        <w:rPr>
          <w:rFonts w:ascii="TH SarabunIT๙" w:eastAsiaTheme="minorHAnsi" w:hAnsi="TH SarabunIT๙" w:cs="TH SarabunIT๙"/>
          <w:color w:val="FF0000"/>
          <w:sz w:val="72"/>
          <w:szCs w:val="72"/>
        </w:rPr>
      </w:pPr>
    </w:p>
    <w:p w14:paraId="6C6FFBC1" w14:textId="77777777" w:rsidR="00BD3983" w:rsidRDefault="00BD3983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p w14:paraId="1F1A1639" w14:textId="77777777" w:rsidR="00BD3983" w:rsidRDefault="00BD3983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p w14:paraId="46D34CF7" w14:textId="77777777" w:rsidR="00BD3983" w:rsidRDefault="00BD3983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p w14:paraId="333C8BC7" w14:textId="77777777" w:rsidR="00BD3983" w:rsidRDefault="00BD3983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p w14:paraId="34CB2849" w14:textId="1EBB672B" w:rsidR="005F2AAB" w:rsidRDefault="005F2AAB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p w14:paraId="70D54DEF" w14:textId="77777777" w:rsidR="005F2AAB" w:rsidRDefault="005F2AAB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p w14:paraId="421BCCB9" w14:textId="77777777" w:rsidR="005F2AAB" w:rsidRDefault="005F2AAB" w:rsidP="003B20B3">
      <w:pPr>
        <w:spacing w:before="240" w:after="0"/>
        <w:jc w:val="center"/>
        <w:rPr>
          <w:rFonts w:ascii="TH SarabunIT๙" w:eastAsiaTheme="minorHAnsi" w:hAnsi="TH SarabunIT๙" w:cs="TH SarabunIT๙"/>
          <w:sz w:val="72"/>
          <w:szCs w:val="72"/>
        </w:rPr>
      </w:pPr>
    </w:p>
    <w:sectPr w:rsidR="005F2AAB" w:rsidSect="0017734C">
      <w:pgSz w:w="16838" w:h="11906" w:orient="landscape"/>
      <w:pgMar w:top="284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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C1DBE"/>
    <w:multiLevelType w:val="hybridMultilevel"/>
    <w:tmpl w:val="A6E4F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B1495"/>
    <w:multiLevelType w:val="hybridMultilevel"/>
    <w:tmpl w:val="D9587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02F6A"/>
    <w:multiLevelType w:val="hybridMultilevel"/>
    <w:tmpl w:val="C97AE05A"/>
    <w:lvl w:ilvl="0" w:tplc="21C28D9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190"/>
    <w:rsid w:val="000159FF"/>
    <w:rsid w:val="000167C9"/>
    <w:rsid w:val="00017C8E"/>
    <w:rsid w:val="0002135D"/>
    <w:rsid w:val="000362E6"/>
    <w:rsid w:val="00045192"/>
    <w:rsid w:val="0004765B"/>
    <w:rsid w:val="000511BD"/>
    <w:rsid w:val="000537C2"/>
    <w:rsid w:val="00056372"/>
    <w:rsid w:val="00062157"/>
    <w:rsid w:val="00070E54"/>
    <w:rsid w:val="000728F2"/>
    <w:rsid w:val="00082B0D"/>
    <w:rsid w:val="000870C6"/>
    <w:rsid w:val="00092EDF"/>
    <w:rsid w:val="000948C5"/>
    <w:rsid w:val="000A0A15"/>
    <w:rsid w:val="000A683B"/>
    <w:rsid w:val="000B6BAA"/>
    <w:rsid w:val="000C267B"/>
    <w:rsid w:val="000D130D"/>
    <w:rsid w:val="000D1634"/>
    <w:rsid w:val="000D5DE0"/>
    <w:rsid w:val="000E543F"/>
    <w:rsid w:val="000E5A77"/>
    <w:rsid w:val="000E5B11"/>
    <w:rsid w:val="00112AF6"/>
    <w:rsid w:val="00135B42"/>
    <w:rsid w:val="0013679F"/>
    <w:rsid w:val="0014481A"/>
    <w:rsid w:val="00147DA6"/>
    <w:rsid w:val="00164290"/>
    <w:rsid w:val="0017734C"/>
    <w:rsid w:val="00194400"/>
    <w:rsid w:val="001A0335"/>
    <w:rsid w:val="001A1316"/>
    <w:rsid w:val="001A1CB2"/>
    <w:rsid w:val="001B14E3"/>
    <w:rsid w:val="001D15A2"/>
    <w:rsid w:val="001F015B"/>
    <w:rsid w:val="001F0E33"/>
    <w:rsid w:val="001F3FFA"/>
    <w:rsid w:val="001F479D"/>
    <w:rsid w:val="001F658C"/>
    <w:rsid w:val="00220ADA"/>
    <w:rsid w:val="00221276"/>
    <w:rsid w:val="00237A2B"/>
    <w:rsid w:val="00250F34"/>
    <w:rsid w:val="00254D50"/>
    <w:rsid w:val="0028467F"/>
    <w:rsid w:val="002865B4"/>
    <w:rsid w:val="002865FD"/>
    <w:rsid w:val="002908D4"/>
    <w:rsid w:val="002A041F"/>
    <w:rsid w:val="002C3B3E"/>
    <w:rsid w:val="002C7185"/>
    <w:rsid w:val="002E14CD"/>
    <w:rsid w:val="002F77A1"/>
    <w:rsid w:val="00312A16"/>
    <w:rsid w:val="00320B9F"/>
    <w:rsid w:val="00325743"/>
    <w:rsid w:val="0033057A"/>
    <w:rsid w:val="0033314C"/>
    <w:rsid w:val="00366702"/>
    <w:rsid w:val="00376E37"/>
    <w:rsid w:val="003862CC"/>
    <w:rsid w:val="0038676F"/>
    <w:rsid w:val="00393A7F"/>
    <w:rsid w:val="003959D4"/>
    <w:rsid w:val="003B20B3"/>
    <w:rsid w:val="003B55D9"/>
    <w:rsid w:val="003F1CB7"/>
    <w:rsid w:val="00402387"/>
    <w:rsid w:val="00411C38"/>
    <w:rsid w:val="00427A08"/>
    <w:rsid w:val="004348C0"/>
    <w:rsid w:val="0044743A"/>
    <w:rsid w:val="00452BA2"/>
    <w:rsid w:val="0045587E"/>
    <w:rsid w:val="00455E07"/>
    <w:rsid w:val="00456F4C"/>
    <w:rsid w:val="00464F85"/>
    <w:rsid w:val="00470340"/>
    <w:rsid w:val="004A07E9"/>
    <w:rsid w:val="004A413F"/>
    <w:rsid w:val="004C04C8"/>
    <w:rsid w:val="004C17F6"/>
    <w:rsid w:val="004C773A"/>
    <w:rsid w:val="004D0168"/>
    <w:rsid w:val="004D5724"/>
    <w:rsid w:val="004D5D10"/>
    <w:rsid w:val="004D5E5C"/>
    <w:rsid w:val="004D6DBD"/>
    <w:rsid w:val="004D6F36"/>
    <w:rsid w:val="004E07AA"/>
    <w:rsid w:val="004E21CE"/>
    <w:rsid w:val="004E445F"/>
    <w:rsid w:val="004E457B"/>
    <w:rsid w:val="005039BB"/>
    <w:rsid w:val="0051203B"/>
    <w:rsid w:val="005206AF"/>
    <w:rsid w:val="00576DEA"/>
    <w:rsid w:val="00581A4B"/>
    <w:rsid w:val="00587190"/>
    <w:rsid w:val="005A01A0"/>
    <w:rsid w:val="005A3F70"/>
    <w:rsid w:val="005D0631"/>
    <w:rsid w:val="005F0558"/>
    <w:rsid w:val="005F2AAB"/>
    <w:rsid w:val="00601029"/>
    <w:rsid w:val="00601AC4"/>
    <w:rsid w:val="00602F9C"/>
    <w:rsid w:val="0062320F"/>
    <w:rsid w:val="00645ABA"/>
    <w:rsid w:val="006549BE"/>
    <w:rsid w:val="00663CB6"/>
    <w:rsid w:val="00665D09"/>
    <w:rsid w:val="006765DF"/>
    <w:rsid w:val="006826A4"/>
    <w:rsid w:val="006935C0"/>
    <w:rsid w:val="006A3354"/>
    <w:rsid w:val="006C2FB2"/>
    <w:rsid w:val="006C3079"/>
    <w:rsid w:val="006D6483"/>
    <w:rsid w:val="006E344F"/>
    <w:rsid w:val="006E437A"/>
    <w:rsid w:val="006F6328"/>
    <w:rsid w:val="007040FC"/>
    <w:rsid w:val="007210FE"/>
    <w:rsid w:val="00763E1C"/>
    <w:rsid w:val="00780BA3"/>
    <w:rsid w:val="0078308E"/>
    <w:rsid w:val="007953AA"/>
    <w:rsid w:val="007A20EE"/>
    <w:rsid w:val="007A454F"/>
    <w:rsid w:val="007A6605"/>
    <w:rsid w:val="007B25EA"/>
    <w:rsid w:val="007C5F0F"/>
    <w:rsid w:val="007D04B4"/>
    <w:rsid w:val="007E0073"/>
    <w:rsid w:val="007E74CC"/>
    <w:rsid w:val="007F489C"/>
    <w:rsid w:val="0081123E"/>
    <w:rsid w:val="00814112"/>
    <w:rsid w:val="00814B48"/>
    <w:rsid w:val="00814E68"/>
    <w:rsid w:val="0081604C"/>
    <w:rsid w:val="008203AA"/>
    <w:rsid w:val="008360ED"/>
    <w:rsid w:val="00846FC9"/>
    <w:rsid w:val="008527F7"/>
    <w:rsid w:val="00854C53"/>
    <w:rsid w:val="00857CC6"/>
    <w:rsid w:val="00872FE8"/>
    <w:rsid w:val="008766B0"/>
    <w:rsid w:val="0088251C"/>
    <w:rsid w:val="00883E3B"/>
    <w:rsid w:val="00885C64"/>
    <w:rsid w:val="008A1A5D"/>
    <w:rsid w:val="008B0BE6"/>
    <w:rsid w:val="008B58C6"/>
    <w:rsid w:val="008B7601"/>
    <w:rsid w:val="008D341E"/>
    <w:rsid w:val="008D7FE2"/>
    <w:rsid w:val="008E2F66"/>
    <w:rsid w:val="008F7011"/>
    <w:rsid w:val="009034AE"/>
    <w:rsid w:val="00905626"/>
    <w:rsid w:val="0091534F"/>
    <w:rsid w:val="00917FA5"/>
    <w:rsid w:val="00937E9C"/>
    <w:rsid w:val="0095459D"/>
    <w:rsid w:val="00960A37"/>
    <w:rsid w:val="00964CEA"/>
    <w:rsid w:val="0096501A"/>
    <w:rsid w:val="00974AA1"/>
    <w:rsid w:val="00976733"/>
    <w:rsid w:val="00980640"/>
    <w:rsid w:val="00980EBF"/>
    <w:rsid w:val="00993291"/>
    <w:rsid w:val="009B353E"/>
    <w:rsid w:val="009C6F11"/>
    <w:rsid w:val="009D20FB"/>
    <w:rsid w:val="009D47CC"/>
    <w:rsid w:val="009F7973"/>
    <w:rsid w:val="00A01AE3"/>
    <w:rsid w:val="00A11953"/>
    <w:rsid w:val="00A13849"/>
    <w:rsid w:val="00A14DFE"/>
    <w:rsid w:val="00A21059"/>
    <w:rsid w:val="00A218A5"/>
    <w:rsid w:val="00A23F04"/>
    <w:rsid w:val="00A247A7"/>
    <w:rsid w:val="00A25CBD"/>
    <w:rsid w:val="00A57CA7"/>
    <w:rsid w:val="00A6183B"/>
    <w:rsid w:val="00AA1A8C"/>
    <w:rsid w:val="00AA71D0"/>
    <w:rsid w:val="00AD4464"/>
    <w:rsid w:val="00AE16CA"/>
    <w:rsid w:val="00AE47AD"/>
    <w:rsid w:val="00AE5C02"/>
    <w:rsid w:val="00AF1A5F"/>
    <w:rsid w:val="00AF7F15"/>
    <w:rsid w:val="00B03BF1"/>
    <w:rsid w:val="00B43536"/>
    <w:rsid w:val="00B55014"/>
    <w:rsid w:val="00B634DF"/>
    <w:rsid w:val="00BA203E"/>
    <w:rsid w:val="00BA2C45"/>
    <w:rsid w:val="00BB691B"/>
    <w:rsid w:val="00BD0299"/>
    <w:rsid w:val="00BD3983"/>
    <w:rsid w:val="00C22295"/>
    <w:rsid w:val="00C6270B"/>
    <w:rsid w:val="00C732A4"/>
    <w:rsid w:val="00C84618"/>
    <w:rsid w:val="00CA264E"/>
    <w:rsid w:val="00CA6F2D"/>
    <w:rsid w:val="00CB4A44"/>
    <w:rsid w:val="00CC1EBD"/>
    <w:rsid w:val="00CC4385"/>
    <w:rsid w:val="00CC713A"/>
    <w:rsid w:val="00CD354B"/>
    <w:rsid w:val="00CF78A2"/>
    <w:rsid w:val="00D0395F"/>
    <w:rsid w:val="00D06900"/>
    <w:rsid w:val="00D06D91"/>
    <w:rsid w:val="00D07A92"/>
    <w:rsid w:val="00D1072E"/>
    <w:rsid w:val="00D12045"/>
    <w:rsid w:val="00D12811"/>
    <w:rsid w:val="00D1652C"/>
    <w:rsid w:val="00D226F8"/>
    <w:rsid w:val="00D32745"/>
    <w:rsid w:val="00D63955"/>
    <w:rsid w:val="00D6631E"/>
    <w:rsid w:val="00D70C8D"/>
    <w:rsid w:val="00D731DA"/>
    <w:rsid w:val="00D7485B"/>
    <w:rsid w:val="00D755D3"/>
    <w:rsid w:val="00D82474"/>
    <w:rsid w:val="00D851FD"/>
    <w:rsid w:val="00DA19F7"/>
    <w:rsid w:val="00DA33DC"/>
    <w:rsid w:val="00DC5BA4"/>
    <w:rsid w:val="00DC6977"/>
    <w:rsid w:val="00DD0A98"/>
    <w:rsid w:val="00DD0FFE"/>
    <w:rsid w:val="00DD5CFA"/>
    <w:rsid w:val="00DE39D9"/>
    <w:rsid w:val="00DF3E20"/>
    <w:rsid w:val="00E00087"/>
    <w:rsid w:val="00E04393"/>
    <w:rsid w:val="00E1407D"/>
    <w:rsid w:val="00E2592C"/>
    <w:rsid w:val="00E36FFD"/>
    <w:rsid w:val="00E55C87"/>
    <w:rsid w:val="00E8013D"/>
    <w:rsid w:val="00E96F64"/>
    <w:rsid w:val="00EC6260"/>
    <w:rsid w:val="00ED025E"/>
    <w:rsid w:val="00ED2BD4"/>
    <w:rsid w:val="00ED7D0C"/>
    <w:rsid w:val="00EE249E"/>
    <w:rsid w:val="00EE5F87"/>
    <w:rsid w:val="00F01FF5"/>
    <w:rsid w:val="00F15656"/>
    <w:rsid w:val="00F21289"/>
    <w:rsid w:val="00F34909"/>
    <w:rsid w:val="00F36970"/>
    <w:rsid w:val="00F405FA"/>
    <w:rsid w:val="00F45B3A"/>
    <w:rsid w:val="00F50201"/>
    <w:rsid w:val="00F54FA1"/>
    <w:rsid w:val="00F66740"/>
    <w:rsid w:val="00F8494D"/>
    <w:rsid w:val="00F862B6"/>
    <w:rsid w:val="00F93A40"/>
    <w:rsid w:val="00FA26FC"/>
    <w:rsid w:val="00FB0BB1"/>
    <w:rsid w:val="00FD663D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4478"/>
  <w15:docId w15:val="{2AB37818-57E1-437B-9721-FFDCB8B6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2865B4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header"/>
    <w:basedOn w:val="a"/>
    <w:link w:val="a6"/>
    <w:unhideWhenUsed/>
    <w:rsid w:val="001A1CB2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6">
    <w:name w:val="หัวกระดาษ อักขระ"/>
    <w:basedOn w:val="a0"/>
    <w:link w:val="a5"/>
    <w:rsid w:val="001A1CB2"/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4E457B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3862CC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203AA"/>
    <w:pPr>
      <w:autoSpaceDE w:val="0"/>
      <w:autoSpaceDN w:val="0"/>
      <w:adjustRightInd w:val="0"/>
      <w:spacing w:after="0" w:line="240" w:lineRule="auto"/>
    </w:pPr>
    <w:rPr>
      <w:rFonts w:ascii="" w:cs=""/>
      <w:color w:val="000000"/>
      <w:sz w:val="24"/>
      <w:szCs w:val="24"/>
    </w:rPr>
  </w:style>
  <w:style w:type="paragraph" w:customStyle="1" w:styleId="10">
    <w:name w:val="ไม่มีการเว้นระยะห่าง1"/>
    <w:uiPriority w:val="1"/>
    <w:qFormat/>
    <w:rsid w:val="008203AA"/>
    <w:pPr>
      <w:spacing w:after="0" w:line="240" w:lineRule="auto"/>
      <w:jc w:val="thaiDistribute"/>
    </w:pPr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7F489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F489C"/>
    <w:rPr>
      <w:rFonts w:ascii="Leelawadee" w:hAnsi="Leelawadee" w:cs="Angsana New"/>
      <w:sz w:val="18"/>
      <w:szCs w:val="22"/>
    </w:rPr>
  </w:style>
  <w:style w:type="character" w:styleId="aa">
    <w:name w:val="Placeholder Text"/>
    <w:basedOn w:val="a0"/>
    <w:uiPriority w:val="99"/>
    <w:semiHidden/>
    <w:rsid w:val="005D06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DF721-8C28-493B-B701-A004A97DC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User</cp:lastModifiedBy>
  <cp:revision>4</cp:revision>
  <cp:lastPrinted>2020-02-03T04:04:00Z</cp:lastPrinted>
  <dcterms:created xsi:type="dcterms:W3CDTF">2020-12-07T08:11:00Z</dcterms:created>
  <dcterms:modified xsi:type="dcterms:W3CDTF">2020-12-28T06:18:00Z</dcterms:modified>
</cp:coreProperties>
</file>